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B9CBF" w14:textId="77777777" w:rsidR="00F003D5" w:rsidRDefault="00F003D5" w:rsidP="00F003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«Венера»  жеке бөбекжайы»                                                                                                                                         </w:t>
      </w:r>
    </w:p>
    <w:p w14:paraId="35C94C57" w14:textId="77777777" w:rsidR="00F003D5" w:rsidRDefault="00F003D5" w:rsidP="00F003D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   директоры: В.Б.Джуламанова</w:t>
      </w:r>
    </w:p>
    <w:p w14:paraId="0DC69885" w14:textId="0E88C483" w:rsidR="00BB1FF0" w:rsidRPr="004538DE" w:rsidRDefault="00F003D5" w:rsidP="00BB1FF0">
      <w:pPr>
        <w:spacing w:line="240" w:lineRule="auto"/>
        <w:ind w:left="-284" w:firstLine="426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4538D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BB1FF0" w:rsidRPr="004538DE">
        <w:rPr>
          <w:rFonts w:ascii="Times New Roman" w:hAnsi="Times New Roman" w:cs="Times New Roman"/>
          <w:b/>
          <w:bCs/>
          <w:sz w:val="28"/>
          <w:szCs w:val="28"/>
          <w:lang w:val="kk-KZ"/>
        </w:rPr>
        <w:t>«Барлығына қолжетімді сапалы білім» Ұлттық баяндаманы жүзеге асыру мақсатында жол картасының 39-тармағына сәйкес 2025-2026 оқу жылына «Жас ата-аналар мектебі» жобасының жұмыс жоспары</w:t>
      </w:r>
    </w:p>
    <w:tbl>
      <w:tblPr>
        <w:tblStyle w:val="ac"/>
        <w:tblpPr w:leftFromText="180" w:rightFromText="180" w:vertAnchor="text" w:tblpX="-572" w:tblpY="1"/>
        <w:tblOverlap w:val="never"/>
        <w:tblW w:w="10604" w:type="dxa"/>
        <w:tblLook w:val="04A0" w:firstRow="1" w:lastRow="0" w:firstColumn="1" w:lastColumn="0" w:noHBand="0" w:noVBand="1"/>
      </w:tblPr>
      <w:tblGrid>
        <w:gridCol w:w="820"/>
        <w:gridCol w:w="4045"/>
        <w:gridCol w:w="2348"/>
        <w:gridCol w:w="1625"/>
        <w:gridCol w:w="1766"/>
      </w:tblGrid>
      <w:tr w:rsidR="00BB1FF0" w:rsidRPr="004538DE" w14:paraId="37725E41" w14:textId="77777777" w:rsidTr="008E276A">
        <w:tc>
          <w:tcPr>
            <w:tcW w:w="846" w:type="dxa"/>
            <w:vAlign w:val="center"/>
          </w:tcPr>
          <w:p w14:paraId="16D5DB25" w14:textId="77777777" w:rsidR="00BB1FF0" w:rsidRPr="004538DE" w:rsidRDefault="00BB1FF0" w:rsidP="008E27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13" w:type="dxa"/>
            <w:vAlign w:val="center"/>
          </w:tcPr>
          <w:p w14:paraId="2544D018" w14:textId="77777777" w:rsidR="00BB1FF0" w:rsidRPr="004538DE" w:rsidRDefault="00BB1FF0" w:rsidP="008E27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мазмұны</w:t>
            </w:r>
            <w:proofErr w:type="spellEnd"/>
          </w:p>
        </w:tc>
        <w:tc>
          <w:tcPr>
            <w:tcW w:w="2409" w:type="dxa"/>
            <w:vAlign w:val="center"/>
          </w:tcPr>
          <w:p w14:paraId="5BEFDE4B" w14:textId="77777777" w:rsidR="00BB1FF0" w:rsidRPr="004538DE" w:rsidRDefault="00BB1FF0" w:rsidP="008E27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</w:t>
            </w:r>
            <w:proofErr w:type="spellEnd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түрі</w:t>
            </w:r>
            <w:proofErr w:type="spellEnd"/>
          </w:p>
        </w:tc>
        <w:tc>
          <w:tcPr>
            <w:tcW w:w="1633" w:type="dxa"/>
            <w:vAlign w:val="center"/>
          </w:tcPr>
          <w:p w14:paraId="1C2FB838" w14:textId="77777777" w:rsidR="00BB1FF0" w:rsidRPr="004538DE" w:rsidRDefault="00BB1FF0" w:rsidP="008E27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Уақыты</w:t>
            </w:r>
            <w:proofErr w:type="spellEnd"/>
          </w:p>
        </w:tc>
        <w:tc>
          <w:tcPr>
            <w:tcW w:w="1503" w:type="dxa"/>
            <w:vAlign w:val="center"/>
          </w:tcPr>
          <w:p w14:paraId="6DBAEF11" w14:textId="77777777" w:rsidR="00BB1FF0" w:rsidRPr="004538DE" w:rsidRDefault="00BB1FF0" w:rsidP="008E276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Жауапты</w:t>
            </w:r>
            <w:proofErr w:type="spellEnd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адам</w:t>
            </w:r>
            <w:proofErr w:type="spellEnd"/>
          </w:p>
        </w:tc>
      </w:tr>
      <w:tr w:rsidR="00BB1FF0" w:rsidRPr="004538DE" w14:paraId="26AAE667" w14:textId="77777777" w:rsidTr="008E276A">
        <w:tc>
          <w:tcPr>
            <w:tcW w:w="846" w:type="dxa"/>
            <w:vAlign w:val="center"/>
          </w:tcPr>
          <w:p w14:paraId="3996BFDA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674AD8AC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Отбасындағы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жылулық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бақыттың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бастауы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14:paraId="3D672D74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633" w:type="dxa"/>
            <w:vAlign w:val="center"/>
          </w:tcPr>
          <w:p w14:paraId="3A47955B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Қыркүйек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67399235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Әдіскер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B1FF0" w:rsidRPr="004538DE" w14:paraId="24D6BB45" w14:textId="77777777" w:rsidTr="008E276A">
        <w:tc>
          <w:tcPr>
            <w:tcW w:w="846" w:type="dxa"/>
            <w:vAlign w:val="center"/>
          </w:tcPr>
          <w:p w14:paraId="0555CD85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47BA2176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Саналы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ата-ана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болу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өнері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14:paraId="4AA283E8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Дөңгелек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үстел</w:t>
            </w:r>
            <w:proofErr w:type="spellEnd"/>
          </w:p>
        </w:tc>
        <w:tc>
          <w:tcPr>
            <w:tcW w:w="1633" w:type="dxa"/>
            <w:vAlign w:val="center"/>
          </w:tcPr>
          <w:p w14:paraId="57AB4587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Қазан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60973B9C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BB1FF0" w:rsidRPr="004538DE" w14:paraId="15C8EAB9" w14:textId="77777777" w:rsidTr="008E276A">
        <w:tc>
          <w:tcPr>
            <w:tcW w:w="846" w:type="dxa"/>
            <w:vAlign w:val="center"/>
          </w:tcPr>
          <w:p w14:paraId="5CDB199C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5C7263D1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«Отбасылық тәрбиеде кім сізге үлгі?»</w:t>
            </w:r>
          </w:p>
        </w:tc>
        <w:tc>
          <w:tcPr>
            <w:tcW w:w="2409" w:type="dxa"/>
            <w:vAlign w:val="center"/>
          </w:tcPr>
          <w:p w14:paraId="2B6C2337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Сауалнама</w:t>
            </w:r>
            <w:proofErr w:type="spellEnd"/>
          </w:p>
        </w:tc>
        <w:tc>
          <w:tcPr>
            <w:tcW w:w="1633" w:type="dxa"/>
            <w:vAlign w:val="center"/>
          </w:tcPr>
          <w:p w14:paraId="6E8FCA19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Қараша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5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1D49081C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</w:tr>
      <w:tr w:rsidR="00BB1FF0" w:rsidRPr="004538DE" w14:paraId="1E3A1942" w14:textId="77777777" w:rsidTr="008E276A">
        <w:tc>
          <w:tcPr>
            <w:tcW w:w="846" w:type="dxa"/>
            <w:vAlign w:val="center"/>
          </w:tcPr>
          <w:p w14:paraId="57E178CC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7FE40FC9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Гаджеттер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мен бала: тепе-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теңдікті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қалай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?»</w:t>
            </w:r>
          </w:p>
        </w:tc>
        <w:tc>
          <w:tcPr>
            <w:tcW w:w="2409" w:type="dxa"/>
            <w:vAlign w:val="center"/>
          </w:tcPr>
          <w:p w14:paraId="6B3E7E83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Table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talks</w:t>
            </w:r>
            <w:proofErr w:type="spellEnd"/>
          </w:p>
        </w:tc>
        <w:tc>
          <w:tcPr>
            <w:tcW w:w="1633" w:type="dxa"/>
            <w:vAlign w:val="center"/>
          </w:tcPr>
          <w:p w14:paraId="57886864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Желтоқсан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2719A776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Әдіскер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B1FF0" w:rsidRPr="004538DE" w14:paraId="4AF6EE24" w14:textId="77777777" w:rsidTr="008E276A">
        <w:tc>
          <w:tcPr>
            <w:tcW w:w="846" w:type="dxa"/>
            <w:vAlign w:val="center"/>
          </w:tcPr>
          <w:p w14:paraId="35E7C614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17A6C396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«Балаңызбен сенімді байланыс орнатудың 5 қадамы»</w:t>
            </w:r>
          </w:p>
        </w:tc>
        <w:tc>
          <w:tcPr>
            <w:tcW w:w="2409" w:type="dxa"/>
            <w:vAlign w:val="center"/>
          </w:tcPr>
          <w:p w14:paraId="73AA0E8E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TEDx</w:t>
            </w:r>
            <w:proofErr w:type="spellEnd"/>
          </w:p>
        </w:tc>
        <w:tc>
          <w:tcPr>
            <w:tcW w:w="1633" w:type="dxa"/>
            <w:vAlign w:val="center"/>
          </w:tcPr>
          <w:p w14:paraId="5DFD5F36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Қаңтар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5C3A7DBF" w14:textId="551B6435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0" w:name="_GoBack"/>
            <w:bookmarkEnd w:id="0"/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</w:tr>
      <w:tr w:rsidR="00BB1FF0" w:rsidRPr="004538DE" w14:paraId="47C39878" w14:textId="77777777" w:rsidTr="008E276A">
        <w:tc>
          <w:tcPr>
            <w:tcW w:w="846" w:type="dxa"/>
            <w:vAlign w:val="center"/>
          </w:tcPr>
          <w:p w14:paraId="7E1AA82D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5FB2C307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«Жас ананың эмоциялық тұрақтылығы: күйзеліске жол бермеу»</w:t>
            </w:r>
          </w:p>
        </w:tc>
        <w:tc>
          <w:tcPr>
            <w:tcW w:w="2409" w:type="dxa"/>
            <w:vAlign w:val="center"/>
          </w:tcPr>
          <w:p w14:paraId="67F0C6F8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ZOOM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арқылы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онлайн-семинар</w:t>
            </w:r>
          </w:p>
        </w:tc>
        <w:tc>
          <w:tcPr>
            <w:tcW w:w="1633" w:type="dxa"/>
            <w:vAlign w:val="center"/>
          </w:tcPr>
          <w:p w14:paraId="1B0E19B9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Ақпан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06FD8AD4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Әдіскер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B1FF0" w:rsidRPr="004538DE" w14:paraId="4BB93A61" w14:textId="77777777" w:rsidTr="008E276A">
        <w:tc>
          <w:tcPr>
            <w:tcW w:w="846" w:type="dxa"/>
            <w:vAlign w:val="center"/>
          </w:tcPr>
          <w:p w14:paraId="35BD08F0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300CB4C2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 дамуы: жасы мен ерекшелігіне сай тәрбиелеу»</w:t>
            </w:r>
          </w:p>
        </w:tc>
        <w:tc>
          <w:tcPr>
            <w:tcW w:w="2409" w:type="dxa"/>
            <w:vAlign w:val="center"/>
          </w:tcPr>
          <w:p w14:paraId="727F3A95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Пікірталас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ата-аналар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жиналысы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аясында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33" w:type="dxa"/>
            <w:vAlign w:val="center"/>
          </w:tcPr>
          <w:p w14:paraId="15F76A9B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4FC1752E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</w:tr>
      <w:tr w:rsidR="00BB1FF0" w:rsidRPr="004538DE" w14:paraId="49EF3E81" w14:textId="77777777" w:rsidTr="008E276A">
        <w:tc>
          <w:tcPr>
            <w:tcW w:w="846" w:type="dxa"/>
            <w:vAlign w:val="center"/>
          </w:tcPr>
          <w:p w14:paraId="1C017ED2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006B0121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«Инклюзивті білім: ерекше балаларға ортақ мейірім»</w:t>
            </w:r>
          </w:p>
        </w:tc>
        <w:tc>
          <w:tcPr>
            <w:tcW w:w="2409" w:type="dxa"/>
            <w:vAlign w:val="center"/>
          </w:tcPr>
          <w:p w14:paraId="2417035D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Әңгімелесу</w:t>
            </w:r>
            <w:proofErr w:type="spellEnd"/>
          </w:p>
        </w:tc>
        <w:tc>
          <w:tcPr>
            <w:tcW w:w="1633" w:type="dxa"/>
            <w:vAlign w:val="center"/>
          </w:tcPr>
          <w:p w14:paraId="21E8DF5B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Сәуір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7DCD597E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Әдіскер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B1FF0" w:rsidRPr="004538DE" w14:paraId="7E9AD760" w14:textId="77777777" w:rsidTr="008E276A">
        <w:tc>
          <w:tcPr>
            <w:tcW w:w="846" w:type="dxa"/>
            <w:vAlign w:val="center"/>
          </w:tcPr>
          <w:p w14:paraId="7A3DC987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2F694B1C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«Баланың жаңа ортаға бейімделуі: қиындықтар мен шешу жолдары»</w:t>
            </w:r>
          </w:p>
        </w:tc>
        <w:tc>
          <w:tcPr>
            <w:tcW w:w="2409" w:type="dxa"/>
            <w:vAlign w:val="center"/>
          </w:tcPr>
          <w:p w14:paraId="75734FCE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633" w:type="dxa"/>
            <w:vAlign w:val="center"/>
          </w:tcPr>
          <w:p w14:paraId="63C97B7C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43932262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тәрбиешілер</w:t>
            </w:r>
            <w:proofErr w:type="spellEnd"/>
          </w:p>
        </w:tc>
      </w:tr>
      <w:tr w:rsidR="00BB1FF0" w:rsidRPr="004538DE" w14:paraId="36081A6C" w14:textId="77777777" w:rsidTr="008E276A">
        <w:tc>
          <w:tcPr>
            <w:tcW w:w="846" w:type="dxa"/>
            <w:vAlign w:val="center"/>
          </w:tcPr>
          <w:p w14:paraId="15456C8C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2361F547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«Бала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арманы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ата-ана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қолдауында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09" w:type="dxa"/>
            <w:vAlign w:val="center"/>
          </w:tcPr>
          <w:p w14:paraId="000B6409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Table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talks</w:t>
            </w:r>
            <w:proofErr w:type="spellEnd"/>
          </w:p>
        </w:tc>
        <w:tc>
          <w:tcPr>
            <w:tcW w:w="1633" w:type="dxa"/>
            <w:vAlign w:val="center"/>
          </w:tcPr>
          <w:p w14:paraId="50096C6F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Маусым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1491BCE3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Әдіскер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B1FF0" w:rsidRPr="004538DE" w14:paraId="4DA1B952" w14:textId="77777777" w:rsidTr="008E276A">
        <w:tc>
          <w:tcPr>
            <w:tcW w:w="846" w:type="dxa"/>
            <w:vAlign w:val="center"/>
          </w:tcPr>
          <w:p w14:paraId="6FEA5F6C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0D5BA94D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«Қос тәрбие көзқарасы: келісім мен қайшылық»</w:t>
            </w:r>
          </w:p>
        </w:tc>
        <w:tc>
          <w:tcPr>
            <w:tcW w:w="2409" w:type="dxa"/>
            <w:vAlign w:val="center"/>
          </w:tcPr>
          <w:p w14:paraId="107A9437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Сұхбат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, интервью</w:t>
            </w:r>
          </w:p>
        </w:tc>
        <w:tc>
          <w:tcPr>
            <w:tcW w:w="1633" w:type="dxa"/>
            <w:vAlign w:val="center"/>
          </w:tcPr>
          <w:p w14:paraId="4994C005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Шілде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6A9768F0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Әдіскер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, психолог</w:t>
            </w:r>
          </w:p>
        </w:tc>
      </w:tr>
      <w:tr w:rsidR="00BB1FF0" w:rsidRPr="004538DE" w14:paraId="59832C93" w14:textId="77777777" w:rsidTr="008E276A">
        <w:tc>
          <w:tcPr>
            <w:tcW w:w="846" w:type="dxa"/>
            <w:vAlign w:val="center"/>
          </w:tcPr>
          <w:p w14:paraId="504F5B7A" w14:textId="77777777" w:rsidR="00BB1FF0" w:rsidRPr="004538DE" w:rsidRDefault="00BB1FF0" w:rsidP="00BB1FF0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13" w:type="dxa"/>
            <w:vAlign w:val="center"/>
          </w:tcPr>
          <w:p w14:paraId="0F752540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«Отбасындағы үйлесімді қарым-қатынас құру құпиясы»</w:t>
            </w:r>
          </w:p>
        </w:tc>
        <w:tc>
          <w:tcPr>
            <w:tcW w:w="2409" w:type="dxa"/>
            <w:vAlign w:val="center"/>
          </w:tcPr>
          <w:p w14:paraId="1C22B822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TEDx</w:t>
            </w:r>
            <w:proofErr w:type="spellEnd"/>
          </w:p>
        </w:tc>
        <w:tc>
          <w:tcPr>
            <w:tcW w:w="1633" w:type="dxa"/>
            <w:vAlign w:val="center"/>
          </w:tcPr>
          <w:p w14:paraId="7AFEA672" w14:textId="77777777" w:rsidR="00BB1FF0" w:rsidRPr="004538DE" w:rsidRDefault="00BB1FF0" w:rsidP="008E276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Тамыз</w:t>
            </w:r>
            <w:proofErr w:type="spellEnd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Pr="004538D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38DE">
              <w:rPr>
                <w:rFonts w:ascii="Times New Roman" w:hAnsi="Times New Roman" w:cs="Times New Roman"/>
                <w:sz w:val="28"/>
                <w:szCs w:val="28"/>
              </w:rPr>
              <w:t>жыл</w:t>
            </w:r>
            <w:proofErr w:type="spellEnd"/>
          </w:p>
        </w:tc>
        <w:tc>
          <w:tcPr>
            <w:tcW w:w="1503" w:type="dxa"/>
            <w:vAlign w:val="center"/>
          </w:tcPr>
          <w:p w14:paraId="1644692A" w14:textId="06827050" w:rsidR="00BB1FF0" w:rsidRPr="004538DE" w:rsidRDefault="00BB1FF0" w:rsidP="00F003D5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8DE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</w:p>
        </w:tc>
      </w:tr>
    </w:tbl>
    <w:p w14:paraId="443A5B1F" w14:textId="77777777" w:rsidR="00BB1FF0" w:rsidRPr="004538DE" w:rsidRDefault="00BB1FF0">
      <w:pPr>
        <w:rPr>
          <w:sz w:val="28"/>
          <w:szCs w:val="28"/>
          <w:lang w:val="kk-KZ"/>
        </w:rPr>
      </w:pPr>
    </w:p>
    <w:sectPr w:rsidR="00BB1FF0" w:rsidRPr="004538DE" w:rsidSect="004538DE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90460E"/>
    <w:multiLevelType w:val="hybridMultilevel"/>
    <w:tmpl w:val="A510C8C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F0"/>
    <w:rsid w:val="002206D5"/>
    <w:rsid w:val="004538DE"/>
    <w:rsid w:val="00983897"/>
    <w:rsid w:val="00BB1FF0"/>
    <w:rsid w:val="00BB62FF"/>
    <w:rsid w:val="00C44D62"/>
    <w:rsid w:val="00C6790A"/>
    <w:rsid w:val="00F003D5"/>
    <w:rsid w:val="00F1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DD28D"/>
  <w15:chartTrackingRefBased/>
  <w15:docId w15:val="{CD32BCE0-A2A2-4DBA-B5F0-E6B8667D0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FF0"/>
    <w:pPr>
      <w:spacing w:after="200" w:line="276" w:lineRule="auto"/>
    </w:pPr>
    <w:rPr>
      <w:kern w:val="0"/>
      <w:sz w:val="22"/>
      <w:szCs w:val="22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1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F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F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F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1F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1F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1F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1F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1F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1F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1F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1F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1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B1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1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B1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1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B1F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1F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B1F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1F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B1F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B1FF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BB1FF0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6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Company/>
  <LinksUpToDate>false</LinksUpToDate>
  <CharactersWithSpaces>1553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HP</cp:lastModifiedBy>
  <cp:revision>4</cp:revision>
  <dcterms:created xsi:type="dcterms:W3CDTF">2025-08-12T08:21:00Z</dcterms:created>
  <dcterms:modified xsi:type="dcterms:W3CDTF">2026-07-24T10:22:00Z</dcterms:modified>
</cp:coreProperties>
</file>