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6F5A3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C3B9C">
        <w:rPr>
          <w:rFonts w:ascii="Times New Roman" w:hAnsi="Times New Roman" w:cs="Times New Roman"/>
          <w:b/>
          <w:bCs/>
          <w:sz w:val="28"/>
          <w:szCs w:val="28"/>
        </w:rPr>
        <w:t>«Жас ата-аналар мектебі» жобасы</w:t>
      </w:r>
    </w:p>
    <w:p w14:paraId="4B4A50F8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C3B9C">
        <w:rPr>
          <w:rFonts w:ascii="Times New Roman" w:hAnsi="Times New Roman" w:cs="Times New Roman"/>
          <w:b/>
          <w:bCs/>
          <w:sz w:val="28"/>
          <w:szCs w:val="28"/>
        </w:rPr>
        <w:t xml:space="preserve">Тақырыбы: </w:t>
      </w:r>
      <w:r w:rsidRPr="000C3B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«Бала дамуы: жасы мен ерекшелігіне сай тәрбиелеу»</w:t>
      </w:r>
    </w:p>
    <w:p w14:paraId="7D11235D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b/>
          <w:bCs/>
          <w:sz w:val="28"/>
          <w:szCs w:val="28"/>
        </w:rPr>
        <w:t>Іс-шара түрі:</w:t>
      </w:r>
      <w:r w:rsidRPr="000C3B9C">
        <w:rPr>
          <w:rFonts w:ascii="Times New Roman" w:hAnsi="Times New Roman" w:cs="Times New Roman"/>
          <w:sz w:val="28"/>
          <w:szCs w:val="28"/>
        </w:rPr>
        <w:t xml:space="preserve"> </w:t>
      </w:r>
      <w:r w:rsidRPr="000C3B9C">
        <w:rPr>
          <w:rFonts w:ascii="Times New Roman" w:hAnsi="Times New Roman" w:cs="Times New Roman"/>
          <w:i/>
          <w:iCs/>
          <w:sz w:val="28"/>
          <w:szCs w:val="28"/>
        </w:rPr>
        <w:t>Пікірталас (ата-аналар жиналысы аясында)</w:t>
      </w:r>
      <w:r w:rsidRPr="000C3B9C">
        <w:rPr>
          <w:rFonts w:ascii="Times New Roman" w:hAnsi="Times New Roman" w:cs="Times New Roman"/>
          <w:sz w:val="28"/>
          <w:szCs w:val="28"/>
        </w:rPr>
        <w:br/>
      </w:r>
      <w:r w:rsidRPr="000C3B9C">
        <w:rPr>
          <w:rFonts w:ascii="Times New Roman" w:hAnsi="Times New Roman" w:cs="Times New Roman"/>
          <w:b/>
          <w:bCs/>
          <w:sz w:val="28"/>
          <w:szCs w:val="28"/>
        </w:rPr>
        <w:t>Өткізу мерзімі:</w:t>
      </w:r>
      <w:r w:rsidRPr="000C3B9C">
        <w:rPr>
          <w:rFonts w:ascii="Times New Roman" w:hAnsi="Times New Roman" w:cs="Times New Roman"/>
          <w:sz w:val="28"/>
          <w:szCs w:val="28"/>
        </w:rPr>
        <w:t xml:space="preserve"> Наурыз 2026 жыл</w:t>
      </w:r>
      <w:r w:rsidRPr="000C3B9C">
        <w:rPr>
          <w:rFonts w:ascii="Times New Roman" w:hAnsi="Times New Roman" w:cs="Times New Roman"/>
          <w:sz w:val="28"/>
          <w:szCs w:val="28"/>
        </w:rPr>
        <w:br/>
      </w:r>
      <w:r w:rsidRPr="000C3B9C">
        <w:rPr>
          <w:rFonts w:ascii="Times New Roman" w:hAnsi="Times New Roman" w:cs="Times New Roman"/>
          <w:b/>
          <w:bCs/>
          <w:sz w:val="28"/>
          <w:szCs w:val="28"/>
        </w:rPr>
        <w:t>Жауаптылар:</w:t>
      </w:r>
      <w:r w:rsidRPr="000C3B9C">
        <w:rPr>
          <w:rFonts w:ascii="Times New Roman" w:hAnsi="Times New Roman" w:cs="Times New Roman"/>
          <w:sz w:val="28"/>
          <w:szCs w:val="28"/>
        </w:rPr>
        <w:t xml:space="preserve"> Тәрбиешілер</w:t>
      </w:r>
      <w:r w:rsidRPr="000C3B9C">
        <w:rPr>
          <w:rFonts w:ascii="Times New Roman" w:hAnsi="Times New Roman" w:cs="Times New Roman"/>
          <w:sz w:val="28"/>
          <w:szCs w:val="28"/>
        </w:rPr>
        <w:br/>
      </w:r>
      <w:r w:rsidRPr="000C3B9C">
        <w:rPr>
          <w:rFonts w:ascii="Times New Roman" w:hAnsi="Times New Roman" w:cs="Times New Roman"/>
          <w:b/>
          <w:bCs/>
          <w:sz w:val="28"/>
          <w:szCs w:val="28"/>
        </w:rPr>
        <w:t>Қатысушылар:</w:t>
      </w:r>
      <w:r w:rsidRPr="000C3B9C">
        <w:rPr>
          <w:rFonts w:ascii="Times New Roman" w:hAnsi="Times New Roman" w:cs="Times New Roman"/>
          <w:sz w:val="28"/>
          <w:szCs w:val="28"/>
        </w:rPr>
        <w:t xml:space="preserve"> Балабақша ата-аналары</w:t>
      </w:r>
    </w:p>
    <w:p w14:paraId="1586AEDC" w14:textId="70961695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AEEDC00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C3B9C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687AE109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sz w:val="28"/>
          <w:szCs w:val="28"/>
        </w:rPr>
        <w:t>Ата-аналарға баланың жас ерекшеліктеріне сай дамуы мен тәрбиесінің маңызын түсіндіру, жас кезеңіне қарай мінез-құлық, сөйлеу, ойлау және эмоциялық даму заңдылықтарымен таныстыру, ата-аналық қолдаудың тиімді жолдарын көрсету.</w:t>
      </w:r>
    </w:p>
    <w:p w14:paraId="4D180BFB" w14:textId="15BF8D22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E9083BC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C3B9C">
        <w:rPr>
          <w:rFonts w:ascii="Times New Roman" w:hAnsi="Times New Roman" w:cs="Times New Roman"/>
          <w:b/>
          <w:bCs/>
          <w:sz w:val="28"/>
          <w:szCs w:val="28"/>
        </w:rPr>
        <w:t>Міндеттері:</w:t>
      </w:r>
    </w:p>
    <w:p w14:paraId="791A9E2F" w14:textId="77777777" w:rsidR="000C3B9C" w:rsidRPr="000C3B9C" w:rsidRDefault="000C3B9C" w:rsidP="000C3B9C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sz w:val="28"/>
          <w:szCs w:val="28"/>
        </w:rPr>
        <w:t>Ата-аналарға баланың жас ерекшелігіне қарай даму сатылары туралы ғылыми-педагогикалық түсінік беру;</w:t>
      </w:r>
    </w:p>
    <w:p w14:paraId="0D335794" w14:textId="77777777" w:rsidR="000C3B9C" w:rsidRPr="000C3B9C" w:rsidRDefault="000C3B9C" w:rsidP="000C3B9C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sz w:val="28"/>
          <w:szCs w:val="28"/>
        </w:rPr>
        <w:t>Жас кезеңіне сай тәрбиенің психологиялық және физиологиялық ерекшеліктерін талқылау;</w:t>
      </w:r>
    </w:p>
    <w:p w14:paraId="05B38ED4" w14:textId="77777777" w:rsidR="000C3B9C" w:rsidRPr="000C3B9C" w:rsidRDefault="000C3B9C" w:rsidP="000C3B9C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sz w:val="28"/>
          <w:szCs w:val="28"/>
        </w:rPr>
        <w:t>Баланың жеке ерекшелігін ескере отырып, отбасы мен балабақша арасындағы бірлескен тәрбиелік ықпалды күшейту;</w:t>
      </w:r>
    </w:p>
    <w:p w14:paraId="547B081F" w14:textId="77777777" w:rsidR="000C3B9C" w:rsidRPr="000C3B9C" w:rsidRDefault="000C3B9C" w:rsidP="000C3B9C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sz w:val="28"/>
          <w:szCs w:val="28"/>
        </w:rPr>
        <w:t>Тәрбиелеуде «асыра талап қою» мен «шамадан тыс еркіндік берудің» арасындағы тепе-теңдікті түсіндіру.</w:t>
      </w:r>
    </w:p>
    <w:p w14:paraId="0EF37471" w14:textId="4A861AD0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CC6CB19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C3B9C">
        <w:rPr>
          <w:rFonts w:ascii="Times New Roman" w:hAnsi="Times New Roman" w:cs="Times New Roman"/>
          <w:b/>
          <w:bCs/>
          <w:sz w:val="28"/>
          <w:szCs w:val="28"/>
        </w:rPr>
        <w:t>Өткізу форматы:</w:t>
      </w:r>
    </w:p>
    <w:p w14:paraId="616A52D3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sz w:val="28"/>
          <w:szCs w:val="28"/>
        </w:rPr>
        <w:t>Пікірталас, интерактивті талдау, жағдаяттық мысалдар және тәжірибе алмасу.</w:t>
      </w:r>
    </w:p>
    <w:p w14:paraId="46F85333" w14:textId="4059A7C6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F9CB09B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C3B9C">
        <w:rPr>
          <w:rFonts w:ascii="Times New Roman" w:hAnsi="Times New Roman" w:cs="Times New Roman"/>
          <w:b/>
          <w:bCs/>
          <w:sz w:val="28"/>
          <w:szCs w:val="28"/>
        </w:rPr>
        <w:t>Қажетті құрал-жабдықтар:</w:t>
      </w:r>
    </w:p>
    <w:p w14:paraId="7930056B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sz w:val="28"/>
          <w:szCs w:val="28"/>
        </w:rPr>
        <w:t>Интерактивті тақта, слайд-презентация, флипчарт, маркерлер, бейнеролик, плакаттар («Бала даму сатылары» диаграммасы), стикерлер.</w:t>
      </w:r>
    </w:p>
    <w:p w14:paraId="424CD547" w14:textId="36323CF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89EE4EE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C3B9C">
        <w:rPr>
          <w:rFonts w:ascii="Times New Roman" w:hAnsi="Times New Roman" w:cs="Times New Roman"/>
          <w:b/>
          <w:bCs/>
          <w:sz w:val="28"/>
          <w:szCs w:val="28"/>
        </w:rPr>
        <w:t>Іс-шара барысы</w:t>
      </w:r>
    </w:p>
    <w:p w14:paraId="22C133AA" w14:textId="6D677CF9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8E7B2E2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C3B9C">
        <w:rPr>
          <w:rFonts w:ascii="Times New Roman" w:hAnsi="Times New Roman" w:cs="Times New Roman"/>
          <w:b/>
          <w:bCs/>
          <w:sz w:val="28"/>
          <w:szCs w:val="28"/>
        </w:rPr>
        <w:t>1. Кіріспе бөлім (5 мин)</w:t>
      </w:r>
    </w:p>
    <w:p w14:paraId="1BC675CD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b/>
          <w:bCs/>
          <w:sz w:val="28"/>
          <w:szCs w:val="28"/>
        </w:rPr>
        <w:t>Тәрбиешінің сөзі:</w:t>
      </w:r>
      <w:r w:rsidRPr="000C3B9C">
        <w:rPr>
          <w:rFonts w:ascii="Times New Roman" w:hAnsi="Times New Roman" w:cs="Times New Roman"/>
          <w:sz w:val="28"/>
          <w:szCs w:val="28"/>
        </w:rPr>
        <w:br/>
        <w:t>«Құрметті ата-аналар! Бүгін біз әр баланың табиғи даму ерекшелігін ескере отырып, оны қалай дұрыс тәрбиелеуге болатынын талқылаймыз. Әр жас кезеңі – жеке әлем. Баланың даму жолындағы әр қадамда біз, ересектер, бағыт беруші рөлін атқарамыз.»</w:t>
      </w:r>
    </w:p>
    <w:p w14:paraId="27A1E9F4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Сергіту жаттығуы:</w:t>
      </w:r>
      <w:r w:rsidRPr="000C3B9C">
        <w:rPr>
          <w:rFonts w:ascii="Times New Roman" w:hAnsi="Times New Roman" w:cs="Times New Roman"/>
          <w:sz w:val="28"/>
          <w:szCs w:val="28"/>
        </w:rPr>
        <w:br/>
      </w:r>
      <w:r w:rsidRPr="000C3B9C">
        <w:rPr>
          <w:rFonts w:ascii="Times New Roman" w:hAnsi="Times New Roman" w:cs="Times New Roman"/>
          <w:i/>
          <w:iCs/>
          <w:sz w:val="28"/>
          <w:szCs w:val="28"/>
        </w:rPr>
        <w:t>«Менің балам қандай?»</w:t>
      </w:r>
      <w:r w:rsidRPr="000C3B9C">
        <w:rPr>
          <w:rFonts w:ascii="Times New Roman" w:hAnsi="Times New Roman" w:cs="Times New Roman"/>
          <w:sz w:val="28"/>
          <w:szCs w:val="28"/>
        </w:rPr>
        <w:t xml:space="preserve"> – Әр ата-ана өз баласының үш жақсы қасиетін атап айтады.</w:t>
      </w:r>
    </w:p>
    <w:p w14:paraId="0998FD20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sz w:val="28"/>
          <w:szCs w:val="28"/>
        </w:rPr>
        <w:t>Мақсаты: ата-аналардың өз баласын оң тұрғыда қабылдауына бағыт беру.</w:t>
      </w:r>
    </w:p>
    <w:p w14:paraId="4D33730A" w14:textId="28E4D260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9D12C3C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C3B9C">
        <w:rPr>
          <w:rFonts w:ascii="Times New Roman" w:hAnsi="Times New Roman" w:cs="Times New Roman"/>
          <w:b/>
          <w:bCs/>
          <w:sz w:val="28"/>
          <w:szCs w:val="28"/>
        </w:rPr>
        <w:t>2. Негізгі бөлім (30 мин)</w:t>
      </w:r>
    </w:p>
    <w:p w14:paraId="789ADF52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C3B9C">
        <w:rPr>
          <w:rFonts w:ascii="Segoe UI Emoji" w:hAnsi="Segoe UI Emoji" w:cs="Segoe UI Emoji"/>
          <w:b/>
          <w:bCs/>
          <w:sz w:val="28"/>
          <w:szCs w:val="28"/>
        </w:rPr>
        <w:t>🟦</w:t>
      </w:r>
      <w:r w:rsidRPr="000C3B9C">
        <w:rPr>
          <w:rFonts w:ascii="Times New Roman" w:hAnsi="Times New Roman" w:cs="Times New Roman"/>
          <w:b/>
          <w:bCs/>
          <w:sz w:val="28"/>
          <w:szCs w:val="28"/>
        </w:rPr>
        <w:t xml:space="preserve"> 1-бөлім: Ақпараттық блок (тәрбиешінің таныстырылымы)</w:t>
      </w:r>
    </w:p>
    <w:p w14:paraId="687651B6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b/>
          <w:bCs/>
          <w:sz w:val="28"/>
          <w:szCs w:val="28"/>
        </w:rPr>
        <w:t>Тақырыбы:</w:t>
      </w:r>
      <w:r w:rsidRPr="000C3B9C">
        <w:rPr>
          <w:rFonts w:ascii="Times New Roman" w:hAnsi="Times New Roman" w:cs="Times New Roman"/>
          <w:sz w:val="28"/>
          <w:szCs w:val="28"/>
        </w:rPr>
        <w:t xml:space="preserve"> </w:t>
      </w:r>
      <w:r w:rsidRPr="000C3B9C">
        <w:rPr>
          <w:rFonts w:ascii="Times New Roman" w:hAnsi="Times New Roman" w:cs="Times New Roman"/>
          <w:i/>
          <w:iCs/>
          <w:sz w:val="28"/>
          <w:szCs w:val="28"/>
        </w:rPr>
        <w:t>«Жас ерекшелігіне сай даму сатылары»</w:t>
      </w:r>
      <w:r w:rsidRPr="000C3B9C">
        <w:rPr>
          <w:rFonts w:ascii="Times New Roman" w:hAnsi="Times New Roman" w:cs="Times New Roman"/>
          <w:sz w:val="28"/>
          <w:szCs w:val="28"/>
        </w:rPr>
        <w:br/>
        <w:t>Мазмұны:</w:t>
      </w:r>
    </w:p>
    <w:p w14:paraId="1E2995F3" w14:textId="77777777" w:rsidR="000C3B9C" w:rsidRPr="000C3B9C" w:rsidRDefault="000C3B9C" w:rsidP="000C3B9C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b/>
          <w:bCs/>
          <w:sz w:val="28"/>
          <w:szCs w:val="28"/>
        </w:rPr>
        <w:t>1–3 жас:</w:t>
      </w:r>
      <w:r w:rsidRPr="000C3B9C">
        <w:rPr>
          <w:rFonts w:ascii="Times New Roman" w:hAnsi="Times New Roman" w:cs="Times New Roman"/>
          <w:sz w:val="28"/>
          <w:szCs w:val="28"/>
        </w:rPr>
        <w:t xml:space="preserve"> сенсорлық даму, тілдің қалыптасуы, ересекке еліктеу кезеңі;</w:t>
      </w:r>
    </w:p>
    <w:p w14:paraId="3C6A5528" w14:textId="77777777" w:rsidR="000C3B9C" w:rsidRPr="000C3B9C" w:rsidRDefault="000C3B9C" w:rsidP="000C3B9C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b/>
          <w:bCs/>
          <w:sz w:val="28"/>
          <w:szCs w:val="28"/>
        </w:rPr>
        <w:t>3–5 жас:</w:t>
      </w:r>
      <w:r w:rsidRPr="000C3B9C">
        <w:rPr>
          <w:rFonts w:ascii="Times New Roman" w:hAnsi="Times New Roman" w:cs="Times New Roman"/>
          <w:sz w:val="28"/>
          <w:szCs w:val="28"/>
        </w:rPr>
        <w:t xml:space="preserve"> ойын арқылы ойлау мен сөйлеудің дамуы, эмоцияны тану;</w:t>
      </w:r>
    </w:p>
    <w:p w14:paraId="5651BD1E" w14:textId="77777777" w:rsidR="000C3B9C" w:rsidRPr="000C3B9C" w:rsidRDefault="000C3B9C" w:rsidP="000C3B9C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b/>
          <w:bCs/>
          <w:sz w:val="28"/>
          <w:szCs w:val="28"/>
        </w:rPr>
        <w:t>5–6 жас:</w:t>
      </w:r>
      <w:r w:rsidRPr="000C3B9C">
        <w:rPr>
          <w:rFonts w:ascii="Times New Roman" w:hAnsi="Times New Roman" w:cs="Times New Roman"/>
          <w:sz w:val="28"/>
          <w:szCs w:val="28"/>
        </w:rPr>
        <w:t xml:space="preserve"> дербестік, жауапкершілік, мектепке психологиялық дайындық;</w:t>
      </w:r>
    </w:p>
    <w:p w14:paraId="18D0FCB8" w14:textId="77777777" w:rsidR="000C3B9C" w:rsidRPr="000C3B9C" w:rsidRDefault="000C3B9C" w:rsidP="000C3B9C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sz w:val="28"/>
          <w:szCs w:val="28"/>
        </w:rPr>
        <w:t>Әр жасқа тән педагогикалық тәсілдер мен ата-аналық мінез-құлық үлгілері.</w:t>
      </w:r>
    </w:p>
    <w:p w14:paraId="247BEA00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sz w:val="28"/>
          <w:szCs w:val="28"/>
        </w:rPr>
        <w:t xml:space="preserve">Көрсетілім: </w:t>
      </w:r>
      <w:r w:rsidRPr="000C3B9C">
        <w:rPr>
          <w:rFonts w:ascii="Times New Roman" w:hAnsi="Times New Roman" w:cs="Times New Roman"/>
          <w:i/>
          <w:iCs/>
          <w:sz w:val="28"/>
          <w:szCs w:val="28"/>
        </w:rPr>
        <w:t>«Бала дамуының 5 негізгі бағыты» атты қысқа бейне (2–3 мин).</w:t>
      </w:r>
    </w:p>
    <w:p w14:paraId="40CCBC98" w14:textId="2A375C83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96BEEB6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C3B9C">
        <w:rPr>
          <w:rFonts w:ascii="Segoe UI Emoji" w:hAnsi="Segoe UI Emoji" w:cs="Segoe UI Emoji"/>
          <w:b/>
          <w:bCs/>
          <w:sz w:val="28"/>
          <w:szCs w:val="28"/>
        </w:rPr>
        <w:t>🟨</w:t>
      </w:r>
      <w:r w:rsidRPr="000C3B9C">
        <w:rPr>
          <w:rFonts w:ascii="Times New Roman" w:hAnsi="Times New Roman" w:cs="Times New Roman"/>
          <w:b/>
          <w:bCs/>
          <w:sz w:val="28"/>
          <w:szCs w:val="28"/>
        </w:rPr>
        <w:t xml:space="preserve"> 2-бөлім: Пікірталас (15 мин)</w:t>
      </w:r>
    </w:p>
    <w:p w14:paraId="0CB16748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b/>
          <w:bCs/>
          <w:sz w:val="28"/>
          <w:szCs w:val="28"/>
        </w:rPr>
        <w:t>Талқылау тақырыптары:</w:t>
      </w:r>
    </w:p>
    <w:p w14:paraId="0CD3DA40" w14:textId="77777777" w:rsidR="000C3B9C" w:rsidRPr="000C3B9C" w:rsidRDefault="000C3B9C" w:rsidP="000C3B9C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sz w:val="28"/>
          <w:szCs w:val="28"/>
        </w:rPr>
        <w:t>Баланың жас ерекшелігіне сай тәрбие берудің ең маңызды қағидасы қандай?</w:t>
      </w:r>
    </w:p>
    <w:p w14:paraId="3668795B" w14:textId="77777777" w:rsidR="000C3B9C" w:rsidRPr="000C3B9C" w:rsidRDefault="000C3B9C" w:rsidP="000C3B9C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sz w:val="28"/>
          <w:szCs w:val="28"/>
        </w:rPr>
        <w:t>Қазіргі ата-аналар көбіне қандай қателіктер жібереді?</w:t>
      </w:r>
    </w:p>
    <w:p w14:paraId="6104630F" w14:textId="77777777" w:rsidR="000C3B9C" w:rsidRPr="000C3B9C" w:rsidRDefault="000C3B9C" w:rsidP="000C3B9C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sz w:val="28"/>
          <w:szCs w:val="28"/>
        </w:rPr>
        <w:t>Баланы еркелету мен тәртіпке үйретудің арасындағы тепе-теңдікті қалай табуға болады?</w:t>
      </w:r>
    </w:p>
    <w:p w14:paraId="00592FD6" w14:textId="77777777" w:rsidR="000C3B9C" w:rsidRPr="000C3B9C" w:rsidRDefault="000C3B9C" w:rsidP="000C3B9C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sz w:val="28"/>
          <w:szCs w:val="28"/>
        </w:rPr>
        <w:t>Бала мінезіндегі өзгерістерге қалай дұрыс жауап беру керек?</w:t>
      </w:r>
    </w:p>
    <w:p w14:paraId="788CE21B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sz w:val="28"/>
          <w:szCs w:val="28"/>
        </w:rPr>
        <w:t>Әр пікірге 1–2 минут сөз беріледі. Тәрбиеші талқылауды бағыттап, ортақ ойды қорытындылайды.</w:t>
      </w:r>
    </w:p>
    <w:p w14:paraId="4FCB1CF2" w14:textId="337BAA0C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E2250CC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C3B9C">
        <w:rPr>
          <w:rFonts w:ascii="Segoe UI Emoji" w:hAnsi="Segoe UI Emoji" w:cs="Segoe UI Emoji"/>
          <w:b/>
          <w:bCs/>
          <w:sz w:val="28"/>
          <w:szCs w:val="28"/>
        </w:rPr>
        <w:t>🟥</w:t>
      </w:r>
      <w:r w:rsidRPr="000C3B9C">
        <w:rPr>
          <w:rFonts w:ascii="Times New Roman" w:hAnsi="Times New Roman" w:cs="Times New Roman"/>
          <w:b/>
          <w:bCs/>
          <w:sz w:val="28"/>
          <w:szCs w:val="28"/>
        </w:rPr>
        <w:t xml:space="preserve"> 3-бөлім: Практикалық бөлім (10 мин)</w:t>
      </w:r>
    </w:p>
    <w:p w14:paraId="458276A1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b/>
          <w:bCs/>
          <w:sz w:val="28"/>
          <w:szCs w:val="28"/>
        </w:rPr>
        <w:t>Жаттығу:</w:t>
      </w:r>
      <w:r w:rsidRPr="000C3B9C">
        <w:rPr>
          <w:rFonts w:ascii="Times New Roman" w:hAnsi="Times New Roman" w:cs="Times New Roman"/>
          <w:sz w:val="28"/>
          <w:szCs w:val="28"/>
        </w:rPr>
        <w:t xml:space="preserve"> </w:t>
      </w:r>
      <w:r w:rsidRPr="000C3B9C">
        <w:rPr>
          <w:rFonts w:ascii="Times New Roman" w:hAnsi="Times New Roman" w:cs="Times New Roman"/>
          <w:i/>
          <w:iCs/>
          <w:sz w:val="28"/>
          <w:szCs w:val="28"/>
        </w:rPr>
        <w:t>«Жағдаятты шешу»</w:t>
      </w:r>
      <w:r w:rsidRPr="000C3B9C">
        <w:rPr>
          <w:rFonts w:ascii="Times New Roman" w:hAnsi="Times New Roman" w:cs="Times New Roman"/>
          <w:sz w:val="28"/>
          <w:szCs w:val="28"/>
        </w:rPr>
        <w:br/>
        <w:t>Тәрбиеші ата-аналарға 2–3 шағын жағдаят ұсынады:</w:t>
      </w:r>
    </w:p>
    <w:p w14:paraId="390DD422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sz w:val="28"/>
          <w:szCs w:val="28"/>
        </w:rPr>
        <w:t>Мысалдар:</w:t>
      </w:r>
    </w:p>
    <w:p w14:paraId="628FE76E" w14:textId="77777777" w:rsidR="000C3B9C" w:rsidRPr="000C3B9C" w:rsidRDefault="000C3B9C" w:rsidP="000C3B9C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i/>
          <w:iCs/>
          <w:sz w:val="28"/>
          <w:szCs w:val="28"/>
        </w:rPr>
        <w:t>«5 жастағы бала тамақ ішуден бас тартады. Не істеу керек?»</w:t>
      </w:r>
    </w:p>
    <w:p w14:paraId="45AE40F3" w14:textId="77777777" w:rsidR="000C3B9C" w:rsidRPr="000C3B9C" w:rsidRDefault="000C3B9C" w:rsidP="000C3B9C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i/>
          <w:iCs/>
          <w:sz w:val="28"/>
          <w:szCs w:val="28"/>
        </w:rPr>
        <w:t>«Бала үнемі телефон сұрай береді. Қалай түсіндіресіз?»</w:t>
      </w:r>
    </w:p>
    <w:p w14:paraId="48FE89E3" w14:textId="77777777" w:rsidR="000C3B9C" w:rsidRPr="000C3B9C" w:rsidRDefault="000C3B9C" w:rsidP="000C3B9C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i/>
          <w:iCs/>
          <w:sz w:val="28"/>
          <w:szCs w:val="28"/>
        </w:rPr>
        <w:t>«Бала балабақшаға барғысы келмейді.»</w:t>
      </w:r>
    </w:p>
    <w:p w14:paraId="67FC9A9C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sz w:val="28"/>
          <w:szCs w:val="28"/>
        </w:rPr>
        <w:t>Қатысушылар топпен шешім ұсынады, педагогтар дұрыс бағытты атап өтеді.</w:t>
      </w:r>
    </w:p>
    <w:p w14:paraId="60C44802" w14:textId="44ACC7D9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50B5FCC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C3B9C">
        <w:rPr>
          <w:rFonts w:ascii="Times New Roman" w:hAnsi="Times New Roman" w:cs="Times New Roman"/>
          <w:b/>
          <w:bCs/>
          <w:sz w:val="28"/>
          <w:szCs w:val="28"/>
        </w:rPr>
        <w:t>3. Қорытынды бөлім (10 мин)</w:t>
      </w:r>
    </w:p>
    <w:p w14:paraId="0067049B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b/>
          <w:bCs/>
          <w:sz w:val="28"/>
          <w:szCs w:val="28"/>
        </w:rPr>
        <w:lastRenderedPageBreak/>
        <w:t>Қорытынды сөз:</w:t>
      </w:r>
      <w:r w:rsidRPr="000C3B9C">
        <w:rPr>
          <w:rFonts w:ascii="Times New Roman" w:hAnsi="Times New Roman" w:cs="Times New Roman"/>
          <w:sz w:val="28"/>
          <w:szCs w:val="28"/>
        </w:rPr>
        <w:br/>
        <w:t>– Баланы жас ерекшелігіне қарай тәрбиелеу – бұл педагогика ғылымы мен жүрек жылуын ұштастыратын өнер. Әр кезеңде балаға ең қажеті – түсіністік, сүйіспеншілік және сенім.</w:t>
      </w:r>
    </w:p>
    <w:p w14:paraId="0B286C94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b/>
          <w:bCs/>
          <w:sz w:val="28"/>
          <w:szCs w:val="28"/>
        </w:rPr>
        <w:t>Кері байланыс:</w:t>
      </w:r>
      <w:r w:rsidRPr="000C3B9C">
        <w:rPr>
          <w:rFonts w:ascii="Times New Roman" w:hAnsi="Times New Roman" w:cs="Times New Roman"/>
          <w:sz w:val="28"/>
          <w:szCs w:val="28"/>
        </w:rPr>
        <w:br/>
        <w:t>– Ата-аналар стикерге «Бүгін мен білдім...» және «Үйде қолданамын...» деген сөйлемдерді жалғастырып жазады.</w:t>
      </w:r>
    </w:p>
    <w:p w14:paraId="28DA1B12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b/>
          <w:bCs/>
          <w:sz w:val="28"/>
          <w:szCs w:val="28"/>
        </w:rPr>
        <w:t>Тәрбиешінің қорытындысы:</w:t>
      </w:r>
      <w:r w:rsidRPr="000C3B9C">
        <w:rPr>
          <w:rFonts w:ascii="Times New Roman" w:hAnsi="Times New Roman" w:cs="Times New Roman"/>
          <w:sz w:val="28"/>
          <w:szCs w:val="28"/>
        </w:rPr>
        <w:br/>
        <w:t>– «Бала әр жаста әртүрлі, бірақ оған қажет махаббат ешқашан өзгермейді.»</w:t>
      </w:r>
    </w:p>
    <w:p w14:paraId="524D5752" w14:textId="0513D598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C1BD4EA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C3B9C">
        <w:rPr>
          <w:rFonts w:ascii="Times New Roman" w:hAnsi="Times New Roman" w:cs="Times New Roman"/>
          <w:b/>
          <w:bCs/>
          <w:sz w:val="28"/>
          <w:szCs w:val="28"/>
        </w:rPr>
        <w:t>Күтілетін нәтиже:</w:t>
      </w:r>
    </w:p>
    <w:p w14:paraId="52C421B9" w14:textId="77777777" w:rsidR="000C3B9C" w:rsidRPr="000C3B9C" w:rsidRDefault="000C3B9C" w:rsidP="000C3B9C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sz w:val="28"/>
          <w:szCs w:val="28"/>
        </w:rPr>
        <w:t>Ата-аналар баланың жас ерекшелігіне сай даму заңдылықтарын түсінеді;</w:t>
      </w:r>
    </w:p>
    <w:p w14:paraId="494E94D7" w14:textId="77777777" w:rsidR="000C3B9C" w:rsidRPr="000C3B9C" w:rsidRDefault="000C3B9C" w:rsidP="000C3B9C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sz w:val="28"/>
          <w:szCs w:val="28"/>
        </w:rPr>
        <w:t>Тәрбиелеуде баланың жеке қабілеттерін ескеруді үйренеді;</w:t>
      </w:r>
    </w:p>
    <w:p w14:paraId="66B0E5C1" w14:textId="77777777" w:rsidR="000C3B9C" w:rsidRPr="000C3B9C" w:rsidRDefault="000C3B9C" w:rsidP="000C3B9C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sz w:val="28"/>
          <w:szCs w:val="28"/>
        </w:rPr>
        <w:t>Отбасында жағымды психологиялық ахуал қалыптастыру тәсілдерін меңгереді;</w:t>
      </w:r>
    </w:p>
    <w:p w14:paraId="2B6AFB4D" w14:textId="77777777" w:rsidR="000C3B9C" w:rsidRPr="000C3B9C" w:rsidRDefault="000C3B9C" w:rsidP="000C3B9C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sz w:val="28"/>
          <w:szCs w:val="28"/>
        </w:rPr>
        <w:t>Ата-ана мен педагогтың өзара ынтымақтастығы нығаяды.</w:t>
      </w:r>
    </w:p>
    <w:p w14:paraId="423778D0" w14:textId="64F5CC55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522941C" w14:textId="77777777" w:rsidR="000C3B9C" w:rsidRPr="000C3B9C" w:rsidRDefault="000C3B9C" w:rsidP="000C3B9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C3B9C">
        <w:rPr>
          <w:rFonts w:ascii="Times New Roman" w:hAnsi="Times New Roman" w:cs="Times New Roman"/>
          <w:b/>
          <w:bCs/>
          <w:sz w:val="28"/>
          <w:szCs w:val="28"/>
        </w:rPr>
        <w:t>Қорытынды құжаттар:</w:t>
      </w:r>
    </w:p>
    <w:p w14:paraId="7A98DA1F" w14:textId="77777777" w:rsidR="000C3B9C" w:rsidRPr="000C3B9C" w:rsidRDefault="000C3B9C" w:rsidP="000C3B9C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sz w:val="28"/>
          <w:szCs w:val="28"/>
        </w:rPr>
        <w:t xml:space="preserve">Пікірталас қорытындысы бойынша </w:t>
      </w:r>
      <w:r w:rsidRPr="000C3B9C">
        <w:rPr>
          <w:rFonts w:ascii="Times New Roman" w:hAnsi="Times New Roman" w:cs="Times New Roman"/>
          <w:b/>
          <w:bCs/>
          <w:sz w:val="28"/>
          <w:szCs w:val="28"/>
        </w:rPr>
        <w:t>қысқаша аналитикалық анықтама</w:t>
      </w:r>
      <w:r w:rsidRPr="000C3B9C">
        <w:rPr>
          <w:rFonts w:ascii="Times New Roman" w:hAnsi="Times New Roman" w:cs="Times New Roman"/>
          <w:sz w:val="28"/>
          <w:szCs w:val="28"/>
        </w:rPr>
        <w:t>;</w:t>
      </w:r>
    </w:p>
    <w:p w14:paraId="54F4E34D" w14:textId="77777777" w:rsidR="000C3B9C" w:rsidRPr="000C3B9C" w:rsidRDefault="000C3B9C" w:rsidP="000C3B9C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sz w:val="28"/>
          <w:szCs w:val="28"/>
        </w:rPr>
        <w:t xml:space="preserve">Ата-аналарға арналған </w:t>
      </w:r>
      <w:r w:rsidRPr="000C3B9C">
        <w:rPr>
          <w:rFonts w:ascii="Times New Roman" w:hAnsi="Times New Roman" w:cs="Times New Roman"/>
          <w:b/>
          <w:bCs/>
          <w:sz w:val="28"/>
          <w:szCs w:val="28"/>
        </w:rPr>
        <w:t>«Бала жасы мен тәрбиесі: 7 ереже» жадынамасы</w:t>
      </w:r>
      <w:r w:rsidRPr="000C3B9C">
        <w:rPr>
          <w:rFonts w:ascii="Times New Roman" w:hAnsi="Times New Roman" w:cs="Times New Roman"/>
          <w:sz w:val="28"/>
          <w:szCs w:val="28"/>
        </w:rPr>
        <w:t>;</w:t>
      </w:r>
    </w:p>
    <w:p w14:paraId="51C0ED8B" w14:textId="77777777" w:rsidR="000C3B9C" w:rsidRPr="000C3B9C" w:rsidRDefault="000C3B9C" w:rsidP="000C3B9C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3B9C">
        <w:rPr>
          <w:rFonts w:ascii="Times New Roman" w:hAnsi="Times New Roman" w:cs="Times New Roman"/>
          <w:sz w:val="28"/>
          <w:szCs w:val="28"/>
        </w:rPr>
        <w:t>Фото немесе бейнеотчет (ата-аналар жиналысы аясындағы пікірталастан).</w:t>
      </w:r>
    </w:p>
    <w:p w14:paraId="3EA89A41" w14:textId="14CCA5CC" w:rsidR="00983897" w:rsidRPr="0038522A" w:rsidRDefault="00983897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83897" w:rsidRPr="0038522A" w:rsidSect="00826F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03F0"/>
    <w:multiLevelType w:val="multilevel"/>
    <w:tmpl w:val="6472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5532F"/>
    <w:multiLevelType w:val="multilevel"/>
    <w:tmpl w:val="053E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56375"/>
    <w:multiLevelType w:val="multilevel"/>
    <w:tmpl w:val="8E38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80433"/>
    <w:multiLevelType w:val="multilevel"/>
    <w:tmpl w:val="8E68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1F7D8C"/>
    <w:multiLevelType w:val="multilevel"/>
    <w:tmpl w:val="6086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F4587B"/>
    <w:multiLevelType w:val="multilevel"/>
    <w:tmpl w:val="6AB8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2D0AD5"/>
    <w:multiLevelType w:val="multilevel"/>
    <w:tmpl w:val="5B8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827BCB"/>
    <w:multiLevelType w:val="multilevel"/>
    <w:tmpl w:val="F282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4D7475"/>
    <w:multiLevelType w:val="multilevel"/>
    <w:tmpl w:val="F1D8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090145"/>
    <w:multiLevelType w:val="multilevel"/>
    <w:tmpl w:val="D1B80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5238B8"/>
    <w:multiLevelType w:val="multilevel"/>
    <w:tmpl w:val="426C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165241"/>
    <w:multiLevelType w:val="multilevel"/>
    <w:tmpl w:val="96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BD6489"/>
    <w:multiLevelType w:val="multilevel"/>
    <w:tmpl w:val="3146D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795901"/>
    <w:multiLevelType w:val="multilevel"/>
    <w:tmpl w:val="71DA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7F1DD2"/>
    <w:multiLevelType w:val="multilevel"/>
    <w:tmpl w:val="76C8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0D0F78"/>
    <w:multiLevelType w:val="multilevel"/>
    <w:tmpl w:val="3D8A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2D0261"/>
    <w:multiLevelType w:val="multilevel"/>
    <w:tmpl w:val="DCF8C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FC69CD"/>
    <w:multiLevelType w:val="multilevel"/>
    <w:tmpl w:val="539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AC3BD5"/>
    <w:multiLevelType w:val="multilevel"/>
    <w:tmpl w:val="120EF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BF6B33"/>
    <w:multiLevelType w:val="multilevel"/>
    <w:tmpl w:val="8804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1928126">
    <w:abstractNumId w:val="4"/>
  </w:num>
  <w:num w:numId="2" w16cid:durableId="58330333">
    <w:abstractNumId w:val="14"/>
  </w:num>
  <w:num w:numId="3" w16cid:durableId="570192995">
    <w:abstractNumId w:val="8"/>
  </w:num>
  <w:num w:numId="4" w16cid:durableId="562374823">
    <w:abstractNumId w:val="11"/>
  </w:num>
  <w:num w:numId="5" w16cid:durableId="504898308">
    <w:abstractNumId w:val="15"/>
  </w:num>
  <w:num w:numId="6" w16cid:durableId="269313967">
    <w:abstractNumId w:val="5"/>
  </w:num>
  <w:num w:numId="7" w16cid:durableId="1578980432">
    <w:abstractNumId w:val="1"/>
  </w:num>
  <w:num w:numId="8" w16cid:durableId="1398817426">
    <w:abstractNumId w:val="19"/>
  </w:num>
  <w:num w:numId="9" w16cid:durableId="898056442">
    <w:abstractNumId w:val="7"/>
  </w:num>
  <w:num w:numId="10" w16cid:durableId="1510757026">
    <w:abstractNumId w:val="2"/>
  </w:num>
  <w:num w:numId="11" w16cid:durableId="166287683">
    <w:abstractNumId w:val="17"/>
  </w:num>
  <w:num w:numId="12" w16cid:durableId="1054282219">
    <w:abstractNumId w:val="6"/>
  </w:num>
  <w:num w:numId="13" w16cid:durableId="1605072381">
    <w:abstractNumId w:val="3"/>
  </w:num>
  <w:num w:numId="14" w16cid:durableId="242496191">
    <w:abstractNumId w:val="10"/>
  </w:num>
  <w:num w:numId="15" w16cid:durableId="773204900">
    <w:abstractNumId w:val="16"/>
  </w:num>
  <w:num w:numId="16" w16cid:durableId="402336177">
    <w:abstractNumId w:val="0"/>
  </w:num>
  <w:num w:numId="17" w16cid:durableId="1783307110">
    <w:abstractNumId w:val="9"/>
  </w:num>
  <w:num w:numId="18" w16cid:durableId="216624873">
    <w:abstractNumId w:val="12"/>
  </w:num>
  <w:num w:numId="19" w16cid:durableId="1441947596">
    <w:abstractNumId w:val="13"/>
  </w:num>
  <w:num w:numId="20" w16cid:durableId="19679266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F1"/>
    <w:rsid w:val="000C3B9C"/>
    <w:rsid w:val="0022110B"/>
    <w:rsid w:val="002E57C9"/>
    <w:rsid w:val="00315EF1"/>
    <w:rsid w:val="0038522A"/>
    <w:rsid w:val="007201FB"/>
    <w:rsid w:val="00826F32"/>
    <w:rsid w:val="00983897"/>
    <w:rsid w:val="00A21783"/>
    <w:rsid w:val="00A3249E"/>
    <w:rsid w:val="00BB62FF"/>
    <w:rsid w:val="00BF37A7"/>
    <w:rsid w:val="00C44D62"/>
    <w:rsid w:val="00C6790A"/>
    <w:rsid w:val="00D52DBB"/>
    <w:rsid w:val="00F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7557"/>
  <w15:chartTrackingRefBased/>
  <w15:docId w15:val="{D2495445-C718-4E73-94D2-7D964AE8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kk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5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5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5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5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5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5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Эльмира Базарбаевна</cp:lastModifiedBy>
  <cp:revision>2</cp:revision>
  <dcterms:created xsi:type="dcterms:W3CDTF">2025-10-14T04:20:00Z</dcterms:created>
  <dcterms:modified xsi:type="dcterms:W3CDTF">2025-10-14T04:20:00Z</dcterms:modified>
</cp:coreProperties>
</file>