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84E1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03D66703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987B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«Инклюзивті білім: ерекше балаларға ортақ мейірім»</w:t>
      </w:r>
    </w:p>
    <w:p w14:paraId="533A8534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987B4B">
        <w:rPr>
          <w:rFonts w:ascii="Times New Roman" w:hAnsi="Times New Roman" w:cs="Times New Roman"/>
          <w:sz w:val="28"/>
          <w:szCs w:val="28"/>
        </w:rPr>
        <w:t xml:space="preserve"> Әңгімелесу</w:t>
      </w:r>
      <w:r w:rsidRPr="00987B4B">
        <w:rPr>
          <w:rFonts w:ascii="Times New Roman" w:hAnsi="Times New Roman" w:cs="Times New Roman"/>
          <w:sz w:val="28"/>
          <w:szCs w:val="28"/>
        </w:rPr>
        <w:br/>
      </w:r>
      <w:r w:rsidRPr="00987B4B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  <w:r w:rsidRPr="00987B4B">
        <w:rPr>
          <w:rFonts w:ascii="Times New Roman" w:hAnsi="Times New Roman" w:cs="Times New Roman"/>
          <w:sz w:val="28"/>
          <w:szCs w:val="28"/>
        </w:rPr>
        <w:t xml:space="preserve"> Сәуір 2026 жыл</w:t>
      </w:r>
      <w:r w:rsidRPr="00987B4B">
        <w:rPr>
          <w:rFonts w:ascii="Times New Roman" w:hAnsi="Times New Roman" w:cs="Times New Roman"/>
          <w:sz w:val="28"/>
          <w:szCs w:val="28"/>
        </w:rPr>
        <w:br/>
      </w:r>
      <w:r w:rsidRPr="00987B4B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  <w:r w:rsidRPr="00987B4B">
        <w:rPr>
          <w:rFonts w:ascii="Times New Roman" w:hAnsi="Times New Roman" w:cs="Times New Roman"/>
          <w:sz w:val="28"/>
          <w:szCs w:val="28"/>
        </w:rPr>
        <w:t xml:space="preserve"> Әдіскер, педагог-психолог</w:t>
      </w:r>
      <w:r w:rsidRPr="00987B4B">
        <w:rPr>
          <w:rFonts w:ascii="Times New Roman" w:hAnsi="Times New Roman" w:cs="Times New Roman"/>
          <w:sz w:val="28"/>
          <w:szCs w:val="28"/>
        </w:rPr>
        <w:br/>
      </w:r>
      <w:r w:rsidRPr="00987B4B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  <w:r w:rsidRPr="00987B4B">
        <w:rPr>
          <w:rFonts w:ascii="Times New Roman" w:hAnsi="Times New Roman" w:cs="Times New Roman"/>
          <w:sz w:val="28"/>
          <w:szCs w:val="28"/>
        </w:rPr>
        <w:t xml:space="preserve"> Ата-аналар, тәрбиешілер, мамандар (логопед, дефектолог, педагог-ассистент)</w:t>
      </w:r>
    </w:p>
    <w:p w14:paraId="0714EEB1" w14:textId="45FD227B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15A4C3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5E5EA9F9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Ата-аналар мен педагогтерге инклюзивті білім берудің мәні мен маңызын түсіндіру, ерекше білім беруді қажет ететін балаларға түсіністікпен, мейіріммен қарау мәдениетін қалыптастыру және қоғамда толерантты қарым-қатынас орнатуға ықпал ету.</w:t>
      </w:r>
    </w:p>
    <w:p w14:paraId="70ABAD31" w14:textId="29A1F9E9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2014AF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3AC635FF" w14:textId="77777777" w:rsidR="00987B4B" w:rsidRPr="00987B4B" w:rsidRDefault="00987B4B" w:rsidP="00987B4B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Инклюзивті білім берудің негізгі ұстанымдарымен таныстыру;</w:t>
      </w:r>
    </w:p>
    <w:p w14:paraId="611248DB" w14:textId="77777777" w:rsidR="00987B4B" w:rsidRPr="00987B4B" w:rsidRDefault="00987B4B" w:rsidP="00987B4B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Ерекше балалардың даму ерекшеліктері мен қажеттіліктерін түсіндіру;</w:t>
      </w:r>
    </w:p>
    <w:p w14:paraId="1581F5DE" w14:textId="77777777" w:rsidR="00987B4B" w:rsidRPr="00987B4B" w:rsidRDefault="00987B4B" w:rsidP="00987B4B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Ата-аналарда мейірімділік, сабырлылық және эмпатия сезімін қалыптастыру;</w:t>
      </w:r>
    </w:p>
    <w:p w14:paraId="35C2063D" w14:textId="77777777" w:rsidR="00987B4B" w:rsidRPr="00987B4B" w:rsidRDefault="00987B4B" w:rsidP="00987B4B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«Бәріміз бірдейміз» қағидасын өмірде қолданудың нақты мысалдарын талқылау.</w:t>
      </w:r>
    </w:p>
    <w:p w14:paraId="6F761BAA" w14:textId="04C8E265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1029DE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Өткізу форматы:</w:t>
      </w:r>
    </w:p>
    <w:p w14:paraId="0422ECB7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Әңгімелесу, сұрақ-жауап, бейнеүзінді көрсету, практикалық жаттығулар, рефлексия.</w:t>
      </w:r>
    </w:p>
    <w:p w14:paraId="4ADFCB66" w14:textId="7040E61D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68AD443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Қажетті құрал-жабдықтар:</w:t>
      </w:r>
    </w:p>
    <w:p w14:paraId="16FDB767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Интерактивті тақта, слайд-презентация, бейнеролик, флипчарт, стикерлер, маркерлер, жүрек пішінді қағаздар, тыныш әуен.</w:t>
      </w:r>
    </w:p>
    <w:p w14:paraId="1E71B294" w14:textId="4A2B0A8F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ADC882C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4960C07F" w14:textId="5F7FF01A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C5B10A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7E258B7F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Әдіскердің сөзі:</w:t>
      </w:r>
      <w:r w:rsidRPr="00987B4B">
        <w:rPr>
          <w:rFonts w:ascii="Times New Roman" w:hAnsi="Times New Roman" w:cs="Times New Roman"/>
          <w:sz w:val="28"/>
          <w:szCs w:val="28"/>
        </w:rPr>
        <w:br/>
        <w:t>«Құрметті ата-аналар! Бүгін біз ерекше білім беруді қажет ететін балалардың өміріне үңіліп, олардың да қоғамның бір бөлігі екенін түсінуге бағытталған жылы әңгіме өрбітеміз. Инклюзия – тек білім беру жүйесінің талабы емес, ол – адамгершілік пен жүрек мәдениетінің көрсеткіші.»</w:t>
      </w:r>
    </w:p>
    <w:p w14:paraId="01657031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Сергіту:</w:t>
      </w:r>
      <w:r w:rsidRPr="00987B4B">
        <w:rPr>
          <w:rFonts w:ascii="Times New Roman" w:hAnsi="Times New Roman" w:cs="Times New Roman"/>
          <w:sz w:val="28"/>
          <w:szCs w:val="28"/>
        </w:rPr>
        <w:br/>
      </w:r>
      <w:r w:rsidRPr="00987B4B">
        <w:rPr>
          <w:rFonts w:ascii="Times New Roman" w:hAnsi="Times New Roman" w:cs="Times New Roman"/>
          <w:i/>
          <w:iCs/>
          <w:sz w:val="28"/>
          <w:szCs w:val="28"/>
        </w:rPr>
        <w:t>«Мейірім дөңгелегі»</w:t>
      </w:r>
      <w:r w:rsidRPr="00987B4B">
        <w:rPr>
          <w:rFonts w:ascii="Times New Roman" w:hAnsi="Times New Roman" w:cs="Times New Roman"/>
          <w:sz w:val="28"/>
          <w:szCs w:val="28"/>
        </w:rPr>
        <w:t xml:space="preserve"> – қатысушылар бір-біріне жылы сөз айтады (мысалы: </w:t>
      </w:r>
      <w:r w:rsidRPr="00987B4B">
        <w:rPr>
          <w:rFonts w:ascii="Times New Roman" w:hAnsi="Times New Roman" w:cs="Times New Roman"/>
          <w:i/>
          <w:iCs/>
          <w:sz w:val="28"/>
          <w:szCs w:val="28"/>
        </w:rPr>
        <w:t>«Сіз мейірімді жансыз»</w:t>
      </w:r>
      <w:r w:rsidRPr="00987B4B">
        <w:rPr>
          <w:rFonts w:ascii="Times New Roman" w:hAnsi="Times New Roman" w:cs="Times New Roman"/>
          <w:sz w:val="28"/>
          <w:szCs w:val="28"/>
        </w:rPr>
        <w:t xml:space="preserve">, </w:t>
      </w:r>
      <w:r w:rsidRPr="00987B4B">
        <w:rPr>
          <w:rFonts w:ascii="Times New Roman" w:hAnsi="Times New Roman" w:cs="Times New Roman"/>
          <w:i/>
          <w:iCs/>
          <w:sz w:val="28"/>
          <w:szCs w:val="28"/>
        </w:rPr>
        <w:t>«Сіздің күлкіңіз жылу береді»</w:t>
      </w:r>
      <w:r w:rsidRPr="00987B4B">
        <w:rPr>
          <w:rFonts w:ascii="Times New Roman" w:hAnsi="Times New Roman" w:cs="Times New Roman"/>
          <w:sz w:val="28"/>
          <w:szCs w:val="28"/>
        </w:rPr>
        <w:t>).</w:t>
      </w:r>
    </w:p>
    <w:p w14:paraId="7567FAB5" w14:textId="6DE7D365" w:rsid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Мақсаты: жылы атмосфера қалыптастыру және жағымды эмоция тудыру.</w:t>
      </w:r>
    </w:p>
    <w:p w14:paraId="7B935DBC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09E8EE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2. Негізгі бөлім (25–30 мин)</w:t>
      </w:r>
    </w:p>
    <w:p w14:paraId="6439B55F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987B4B">
        <w:rPr>
          <w:rFonts w:ascii="Times New Roman" w:hAnsi="Times New Roman" w:cs="Times New Roman"/>
          <w:b/>
          <w:bCs/>
          <w:sz w:val="28"/>
          <w:szCs w:val="28"/>
        </w:rPr>
        <w:t xml:space="preserve"> 1-бөлім. Ақпараттық түсіндірме (10 мин)</w:t>
      </w:r>
    </w:p>
    <w:p w14:paraId="14EFDF39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Психологтың сөзі:</w:t>
      </w:r>
    </w:p>
    <w:p w14:paraId="51533BCA" w14:textId="77777777" w:rsidR="00987B4B" w:rsidRPr="00987B4B" w:rsidRDefault="00987B4B" w:rsidP="00987B4B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Инклюзивті білім дегеніміз не?</w:t>
      </w:r>
    </w:p>
    <w:p w14:paraId="01298310" w14:textId="77777777" w:rsidR="00987B4B" w:rsidRPr="00987B4B" w:rsidRDefault="00987B4B" w:rsidP="00987B4B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Ерекше баланың дамуына әсер ететін психологиялық факторлар;</w:t>
      </w:r>
    </w:p>
    <w:p w14:paraId="3095A5A6" w14:textId="77777777" w:rsidR="00987B4B" w:rsidRPr="00987B4B" w:rsidRDefault="00987B4B" w:rsidP="00987B4B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Мейірімділік пен түсіністік арқылы қолдау көрсету жолдары;</w:t>
      </w:r>
    </w:p>
    <w:p w14:paraId="7800AAEB" w14:textId="77777777" w:rsidR="00987B4B" w:rsidRPr="00987B4B" w:rsidRDefault="00987B4B" w:rsidP="00987B4B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 xml:space="preserve">Ата-ананың қабылдау кезеңдері: </w:t>
      </w:r>
      <w:r w:rsidRPr="00987B4B">
        <w:rPr>
          <w:rFonts w:ascii="Times New Roman" w:hAnsi="Times New Roman" w:cs="Times New Roman"/>
          <w:i/>
          <w:iCs/>
          <w:sz w:val="28"/>
          <w:szCs w:val="28"/>
        </w:rPr>
        <w:t>«неге менің балам?» – «менің балам да қолынан келеді»</w:t>
      </w:r>
      <w:r w:rsidRPr="00987B4B">
        <w:rPr>
          <w:rFonts w:ascii="Times New Roman" w:hAnsi="Times New Roman" w:cs="Times New Roman"/>
          <w:sz w:val="28"/>
          <w:szCs w:val="28"/>
        </w:rPr>
        <w:t xml:space="preserve"> эволюциясы.</w:t>
      </w:r>
    </w:p>
    <w:p w14:paraId="4CA9E801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 xml:space="preserve">Көрсетілім: </w:t>
      </w:r>
      <w:r w:rsidRPr="00987B4B">
        <w:rPr>
          <w:rFonts w:ascii="Times New Roman" w:hAnsi="Times New Roman" w:cs="Times New Roman"/>
          <w:i/>
          <w:iCs/>
          <w:sz w:val="28"/>
          <w:szCs w:val="28"/>
        </w:rPr>
        <w:t>«Әлемде бәрімізге орын бар»</w:t>
      </w:r>
      <w:r w:rsidRPr="00987B4B">
        <w:rPr>
          <w:rFonts w:ascii="Times New Roman" w:hAnsi="Times New Roman" w:cs="Times New Roman"/>
          <w:sz w:val="28"/>
          <w:szCs w:val="28"/>
        </w:rPr>
        <w:t xml:space="preserve"> атты қысқа мотивациялық бейнеролик (2 мин).</w:t>
      </w:r>
    </w:p>
    <w:p w14:paraId="2D363C84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pict w14:anchorId="71207ACD">
          <v:rect id="_x0000_i1104" style="width:0;height:1.5pt" o:hralign="center" o:hrstd="t" o:hr="t" fillcolor="#a0a0a0" stroked="f"/>
        </w:pict>
      </w:r>
    </w:p>
    <w:p w14:paraId="14BC58BE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987B4B">
        <w:rPr>
          <w:rFonts w:ascii="Times New Roman" w:hAnsi="Times New Roman" w:cs="Times New Roman"/>
          <w:b/>
          <w:bCs/>
          <w:sz w:val="28"/>
          <w:szCs w:val="28"/>
        </w:rPr>
        <w:t xml:space="preserve"> 2-бөлім. Әңгімелесу және пікір алмасу (15 мин)</w:t>
      </w:r>
    </w:p>
    <w:p w14:paraId="18A51AC3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Талқыланатын сұрақтар:</w:t>
      </w:r>
    </w:p>
    <w:p w14:paraId="110064FD" w14:textId="77777777" w:rsidR="00987B4B" w:rsidRPr="00987B4B" w:rsidRDefault="00987B4B" w:rsidP="00987B4B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Ерекше бала деп кімді атаймыз?</w:t>
      </w:r>
    </w:p>
    <w:p w14:paraId="572EEF96" w14:textId="77777777" w:rsidR="00987B4B" w:rsidRPr="00987B4B" w:rsidRDefault="00987B4B" w:rsidP="00987B4B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Инклюзияның бала мен қоғамға қандай пайдасы бар?</w:t>
      </w:r>
    </w:p>
    <w:p w14:paraId="3EAA37BE" w14:textId="77777777" w:rsidR="00987B4B" w:rsidRPr="00987B4B" w:rsidRDefault="00987B4B" w:rsidP="00987B4B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Қарапайым балаларды мейірімділікке қалай тәрбиелеуге болады?</w:t>
      </w:r>
    </w:p>
    <w:p w14:paraId="23293D3B" w14:textId="77777777" w:rsidR="00987B4B" w:rsidRPr="00987B4B" w:rsidRDefault="00987B4B" w:rsidP="00987B4B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Ата-аналар өз баласын ерекше құрдасын қабылдауға қалай үйрете алады?</w:t>
      </w:r>
    </w:p>
    <w:p w14:paraId="001EC5AC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Қатысушылар өз ойымен, тәжірибесімен бөліседі.</w:t>
      </w:r>
      <w:r w:rsidRPr="00987B4B">
        <w:rPr>
          <w:rFonts w:ascii="Times New Roman" w:hAnsi="Times New Roman" w:cs="Times New Roman"/>
          <w:sz w:val="28"/>
          <w:szCs w:val="28"/>
        </w:rPr>
        <w:br/>
        <w:t>Әдіскер мен психолог әр пікірді бағыттап, нақты мысалдар келтіреді.</w:t>
      </w:r>
    </w:p>
    <w:p w14:paraId="379204AB" w14:textId="1C3CA3CB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7C9DBE7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987B4B">
        <w:rPr>
          <w:rFonts w:ascii="Times New Roman" w:hAnsi="Times New Roman" w:cs="Times New Roman"/>
          <w:b/>
          <w:bCs/>
          <w:sz w:val="28"/>
          <w:szCs w:val="28"/>
        </w:rPr>
        <w:t xml:space="preserve"> 3-бөлім. Практикалық жаттығу (5–7 мин)</w:t>
      </w:r>
    </w:p>
    <w:p w14:paraId="16061598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Жаттығу:</w:t>
      </w:r>
      <w:r w:rsidRPr="00987B4B">
        <w:rPr>
          <w:rFonts w:ascii="Times New Roman" w:hAnsi="Times New Roman" w:cs="Times New Roman"/>
          <w:sz w:val="28"/>
          <w:szCs w:val="28"/>
        </w:rPr>
        <w:t xml:space="preserve"> </w:t>
      </w:r>
      <w:r w:rsidRPr="00987B4B">
        <w:rPr>
          <w:rFonts w:ascii="Times New Roman" w:hAnsi="Times New Roman" w:cs="Times New Roman"/>
          <w:i/>
          <w:iCs/>
          <w:sz w:val="28"/>
          <w:szCs w:val="28"/>
        </w:rPr>
        <w:t>«Көзбен көру – жүрекпен сезу»</w:t>
      </w:r>
      <w:r w:rsidRPr="00987B4B">
        <w:rPr>
          <w:rFonts w:ascii="Times New Roman" w:hAnsi="Times New Roman" w:cs="Times New Roman"/>
          <w:sz w:val="28"/>
          <w:szCs w:val="28"/>
        </w:rPr>
        <w:br/>
        <w:t>– Қатысушылардың көзі байланады, оларға қарапайым тапсырмалар беріледі (мысалы: үстелден зат табу, қалам алу).</w:t>
      </w:r>
    </w:p>
    <w:p w14:paraId="0277389F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Талдау: ерекше балаға өмір кейде дәл осылай қиын болуы мүмкін. Ал біз оған көмектесе аламыз – түсініп, қолдау көрсету арқылы.</w:t>
      </w:r>
    </w:p>
    <w:p w14:paraId="32C3DB6B" w14:textId="0F5A74B9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EC55F6F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14EADB5A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Психологтың қорытынды сөзі:</w:t>
      </w:r>
      <w:r w:rsidRPr="00987B4B">
        <w:rPr>
          <w:rFonts w:ascii="Times New Roman" w:hAnsi="Times New Roman" w:cs="Times New Roman"/>
          <w:sz w:val="28"/>
          <w:szCs w:val="28"/>
        </w:rPr>
        <w:br/>
        <w:t>«Инклюзия – бұл ерекше балаларға есік ашу ғана емес, ол – жүрегіміздің есігін ашу. Мейірім – әр баланың әлеуетін оятатын ең үлкен күш.»</w:t>
      </w:r>
    </w:p>
    <w:p w14:paraId="10EDBDC0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Кері байланыс:</w:t>
      </w:r>
      <w:r w:rsidRPr="00987B4B">
        <w:rPr>
          <w:rFonts w:ascii="Times New Roman" w:hAnsi="Times New Roman" w:cs="Times New Roman"/>
          <w:sz w:val="28"/>
          <w:szCs w:val="28"/>
        </w:rPr>
        <w:br/>
        <w:t>– Әр ата-анаға жүрек пішінді қағаздар таратылады.</w:t>
      </w:r>
      <w:r w:rsidRPr="00987B4B">
        <w:rPr>
          <w:rFonts w:ascii="Times New Roman" w:hAnsi="Times New Roman" w:cs="Times New Roman"/>
          <w:sz w:val="28"/>
          <w:szCs w:val="28"/>
        </w:rPr>
        <w:br/>
      </w:r>
      <w:r w:rsidRPr="00987B4B">
        <w:rPr>
          <w:rFonts w:ascii="Times New Roman" w:hAnsi="Times New Roman" w:cs="Times New Roman"/>
          <w:sz w:val="28"/>
          <w:szCs w:val="28"/>
        </w:rPr>
        <w:lastRenderedPageBreak/>
        <w:t xml:space="preserve">– Олар «Мен мейіріммен...» деген сөйлемді жалғастырып жазады (мысалы: </w:t>
      </w:r>
      <w:r w:rsidRPr="00987B4B">
        <w:rPr>
          <w:rFonts w:ascii="Times New Roman" w:hAnsi="Times New Roman" w:cs="Times New Roman"/>
          <w:i/>
          <w:iCs/>
          <w:sz w:val="28"/>
          <w:szCs w:val="28"/>
        </w:rPr>
        <w:t>«Мен мейіріммен баламды тыңдаймын»</w:t>
      </w:r>
      <w:r w:rsidRPr="00987B4B">
        <w:rPr>
          <w:rFonts w:ascii="Times New Roman" w:hAnsi="Times New Roman" w:cs="Times New Roman"/>
          <w:sz w:val="28"/>
          <w:szCs w:val="28"/>
        </w:rPr>
        <w:t xml:space="preserve">, </w:t>
      </w:r>
      <w:r w:rsidRPr="00987B4B">
        <w:rPr>
          <w:rFonts w:ascii="Times New Roman" w:hAnsi="Times New Roman" w:cs="Times New Roman"/>
          <w:i/>
          <w:iCs/>
          <w:sz w:val="28"/>
          <w:szCs w:val="28"/>
        </w:rPr>
        <w:t>«Мен мейіріммен өзгелерге қараймын»</w:t>
      </w:r>
      <w:r w:rsidRPr="00987B4B">
        <w:rPr>
          <w:rFonts w:ascii="Times New Roman" w:hAnsi="Times New Roman" w:cs="Times New Roman"/>
          <w:sz w:val="28"/>
          <w:szCs w:val="28"/>
        </w:rPr>
        <w:t>).</w:t>
      </w:r>
    </w:p>
    <w:p w14:paraId="0B952F1E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Барлық жүректер «Мейірім ағашына» жапсырылады.</w:t>
      </w:r>
    </w:p>
    <w:p w14:paraId="753D467F" w14:textId="25664475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AC6639B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37E819AF" w14:textId="77777777" w:rsidR="00987B4B" w:rsidRPr="00987B4B" w:rsidRDefault="00987B4B" w:rsidP="00987B4B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Ата-аналар инклюзивті білім берудің мәнін терең түсінеді;</w:t>
      </w:r>
    </w:p>
    <w:p w14:paraId="5E2E2963" w14:textId="77777777" w:rsidR="00987B4B" w:rsidRPr="00987B4B" w:rsidRDefault="00987B4B" w:rsidP="00987B4B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Ерекше балаларға деген жылы көзқарас пен құрмет сезімі қалыптасады;</w:t>
      </w:r>
    </w:p>
    <w:p w14:paraId="2BF69A80" w14:textId="77777777" w:rsidR="00987B4B" w:rsidRPr="00987B4B" w:rsidRDefault="00987B4B" w:rsidP="00987B4B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Тәрбиеде эмпатия, төзімділік және мейірімділік дағдылары дамиды;</w:t>
      </w:r>
    </w:p>
    <w:p w14:paraId="2E91EAAE" w14:textId="77777777" w:rsidR="00987B4B" w:rsidRPr="00987B4B" w:rsidRDefault="00987B4B" w:rsidP="00987B4B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Педагогтар мен ата-аналар арасында қолдау мен түсіністік ахуалы нығаяды.</w:t>
      </w:r>
    </w:p>
    <w:p w14:paraId="2EE4E84F" w14:textId="5F5D0A21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EB0E309" w14:textId="77777777" w:rsidR="00987B4B" w:rsidRPr="00987B4B" w:rsidRDefault="00987B4B" w:rsidP="00987B4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7B4B">
        <w:rPr>
          <w:rFonts w:ascii="Times New Roman" w:hAnsi="Times New Roman" w:cs="Times New Roman"/>
          <w:b/>
          <w:bCs/>
          <w:sz w:val="28"/>
          <w:szCs w:val="28"/>
        </w:rPr>
        <w:t>Қорытынды құжаттар:</w:t>
      </w:r>
    </w:p>
    <w:p w14:paraId="03029CED" w14:textId="77777777" w:rsidR="00987B4B" w:rsidRPr="00987B4B" w:rsidRDefault="00987B4B" w:rsidP="00987B4B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 xml:space="preserve">Іс-шара бойынша </w:t>
      </w:r>
      <w:r w:rsidRPr="00987B4B">
        <w:rPr>
          <w:rFonts w:ascii="Times New Roman" w:hAnsi="Times New Roman" w:cs="Times New Roman"/>
          <w:b/>
          <w:bCs/>
          <w:sz w:val="28"/>
          <w:szCs w:val="28"/>
        </w:rPr>
        <w:t>аналитикалық анықтама (қысқаша есеп)</w:t>
      </w:r>
      <w:r w:rsidRPr="00987B4B">
        <w:rPr>
          <w:rFonts w:ascii="Times New Roman" w:hAnsi="Times New Roman" w:cs="Times New Roman"/>
          <w:sz w:val="28"/>
          <w:szCs w:val="28"/>
        </w:rPr>
        <w:t>;</w:t>
      </w:r>
    </w:p>
    <w:p w14:paraId="164ADC9C" w14:textId="77777777" w:rsidR="00987B4B" w:rsidRPr="00987B4B" w:rsidRDefault="00987B4B" w:rsidP="00987B4B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 xml:space="preserve">Ата-аналарға арналған </w:t>
      </w:r>
      <w:r w:rsidRPr="00987B4B">
        <w:rPr>
          <w:rFonts w:ascii="Times New Roman" w:hAnsi="Times New Roman" w:cs="Times New Roman"/>
          <w:b/>
          <w:bCs/>
          <w:sz w:val="28"/>
          <w:szCs w:val="28"/>
        </w:rPr>
        <w:t>«Инклюзивті мәдениет: 5 қадам» жадынамасы</w:t>
      </w:r>
      <w:r w:rsidRPr="00987B4B">
        <w:rPr>
          <w:rFonts w:ascii="Times New Roman" w:hAnsi="Times New Roman" w:cs="Times New Roman"/>
          <w:sz w:val="28"/>
          <w:szCs w:val="28"/>
        </w:rPr>
        <w:t>;</w:t>
      </w:r>
    </w:p>
    <w:p w14:paraId="50FDFC1A" w14:textId="77777777" w:rsidR="00987B4B" w:rsidRPr="00987B4B" w:rsidRDefault="00987B4B" w:rsidP="00987B4B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87B4B">
        <w:rPr>
          <w:rFonts w:ascii="Times New Roman" w:hAnsi="Times New Roman" w:cs="Times New Roman"/>
          <w:sz w:val="28"/>
          <w:szCs w:val="28"/>
        </w:rPr>
        <w:t>Фото немесе бейнематериал (іс-шара барысынан).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45D3A"/>
    <w:multiLevelType w:val="multilevel"/>
    <w:tmpl w:val="660C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596B60"/>
    <w:multiLevelType w:val="multilevel"/>
    <w:tmpl w:val="1D2C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56FD9"/>
    <w:multiLevelType w:val="multilevel"/>
    <w:tmpl w:val="4FE6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602EC"/>
    <w:multiLevelType w:val="multilevel"/>
    <w:tmpl w:val="A7D6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4E165A"/>
    <w:multiLevelType w:val="multilevel"/>
    <w:tmpl w:val="75EE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4"/>
  </w:num>
  <w:num w:numId="2" w16cid:durableId="58330333">
    <w:abstractNumId w:val="15"/>
  </w:num>
  <w:num w:numId="3" w16cid:durableId="570192995">
    <w:abstractNumId w:val="8"/>
  </w:num>
  <w:num w:numId="4" w16cid:durableId="562374823">
    <w:abstractNumId w:val="10"/>
  </w:num>
  <w:num w:numId="5" w16cid:durableId="504898308">
    <w:abstractNumId w:val="16"/>
  </w:num>
  <w:num w:numId="6" w16cid:durableId="269313967">
    <w:abstractNumId w:val="5"/>
  </w:num>
  <w:num w:numId="7" w16cid:durableId="1578980432">
    <w:abstractNumId w:val="0"/>
  </w:num>
  <w:num w:numId="8" w16cid:durableId="1398817426">
    <w:abstractNumId w:val="18"/>
  </w:num>
  <w:num w:numId="9" w16cid:durableId="898056442">
    <w:abstractNumId w:val="7"/>
  </w:num>
  <w:num w:numId="10" w16cid:durableId="1510757026">
    <w:abstractNumId w:val="1"/>
  </w:num>
  <w:num w:numId="11" w16cid:durableId="166287683">
    <w:abstractNumId w:val="17"/>
  </w:num>
  <w:num w:numId="12" w16cid:durableId="1054282219">
    <w:abstractNumId w:val="6"/>
  </w:num>
  <w:num w:numId="13" w16cid:durableId="1605072381">
    <w:abstractNumId w:val="2"/>
  </w:num>
  <w:num w:numId="14" w16cid:durableId="242496191">
    <w:abstractNumId w:val="9"/>
  </w:num>
  <w:num w:numId="15" w16cid:durableId="232551179">
    <w:abstractNumId w:val="14"/>
  </w:num>
  <w:num w:numId="16" w16cid:durableId="847059759">
    <w:abstractNumId w:val="12"/>
  </w:num>
  <w:num w:numId="17" w16cid:durableId="1245067625">
    <w:abstractNumId w:val="3"/>
  </w:num>
  <w:num w:numId="18" w16cid:durableId="575549938">
    <w:abstractNumId w:val="11"/>
  </w:num>
  <w:num w:numId="19" w16cid:durableId="3261749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38522A"/>
    <w:rsid w:val="007201FB"/>
    <w:rsid w:val="00826F32"/>
    <w:rsid w:val="00983897"/>
    <w:rsid w:val="00987B4B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2025-10-14T04:22:00Z</dcterms:created>
  <dcterms:modified xsi:type="dcterms:W3CDTF">2025-10-14T04:22:00Z</dcterms:modified>
</cp:coreProperties>
</file>